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000" w:type="dxa"/>
        <w:tblCellSpacing w:w="0" w:type="dxa"/>
        <w:tblCellMar>
          <w:top w:w="30" w:type="dxa"/>
          <w:left w:w="30" w:type="dxa"/>
          <w:bottom w:w="30" w:type="dxa"/>
          <w:right w:w="30" w:type="dxa"/>
        </w:tblCellMar>
        <w:tblLook w:val="04A0" w:firstRow="1" w:lastRow="0" w:firstColumn="1" w:lastColumn="0" w:noHBand="0" w:noVBand="1"/>
      </w:tblPr>
      <w:tblGrid>
        <w:gridCol w:w="1050"/>
        <w:gridCol w:w="10950"/>
      </w:tblGrid>
      <w:tr w:rsidR="005A0D61" w:rsidRPr="005A0D61" w:rsidTr="00DC6093">
        <w:trPr>
          <w:tblCellSpacing w:w="0" w:type="dxa"/>
        </w:trPr>
        <w:tc>
          <w:tcPr>
            <w:tcW w:w="1050" w:type="dxa"/>
          </w:tcPr>
          <w:p w:rsidR="005A0D61" w:rsidRPr="005A0D61" w:rsidRDefault="005A0D61" w:rsidP="005A0D61">
            <w:pPr>
              <w:spacing w:after="0" w:line="240" w:lineRule="auto"/>
              <w:rPr>
                <w:rFonts w:ascii="Verdana" w:eastAsia="Times New Roman" w:hAnsi="Verdana" w:cs="Times New Roman"/>
                <w:b/>
                <w:bCs/>
                <w:color w:val="29345A"/>
                <w:sz w:val="16"/>
                <w:szCs w:val="16"/>
                <w:lang w:val="de-DE" w:eastAsia="de-DE"/>
              </w:rPr>
            </w:pPr>
          </w:p>
        </w:tc>
        <w:tc>
          <w:tcPr>
            <w:tcW w:w="10950" w:type="dxa"/>
          </w:tcPr>
          <w:p w:rsidR="005A0D61" w:rsidRPr="005A0D61" w:rsidRDefault="005A0D61" w:rsidP="005A0D61">
            <w:pPr>
              <w:spacing w:after="0" w:line="240" w:lineRule="auto"/>
              <w:rPr>
                <w:rFonts w:ascii="Verdana" w:eastAsia="Times New Roman" w:hAnsi="Verdana" w:cs="Times New Roman"/>
                <w:color w:val="29345A"/>
                <w:sz w:val="16"/>
                <w:szCs w:val="16"/>
                <w:lang w:val="de-DE" w:eastAsia="de-DE"/>
              </w:rPr>
            </w:pPr>
          </w:p>
        </w:tc>
      </w:tr>
    </w:tbl>
    <w:p w:rsidR="00D9459B" w:rsidRPr="005A0D61" w:rsidRDefault="00D9459B">
      <w:pPr>
        <w:rPr>
          <w:lang w:val="de-DE"/>
        </w:rPr>
      </w:pPr>
      <w:bookmarkStart w:id="0" w:name="_GoBack"/>
      <w:bookmarkEnd w:id="0"/>
      <w:r w:rsidRPr="005A0D61">
        <w:rPr>
          <w:lang w:val="de-DE"/>
        </w:rPr>
        <w:t>Datum:  16.04.2019</w:t>
      </w:r>
    </w:p>
    <w:p w:rsidR="00D9459B" w:rsidRPr="005A0D61" w:rsidRDefault="00D9459B">
      <w:pPr>
        <w:rPr>
          <w:lang w:val="de-DE"/>
        </w:rPr>
      </w:pPr>
      <w:r w:rsidRPr="005A0D61">
        <w:rPr>
          <w:lang w:val="de-DE"/>
        </w:rPr>
        <w:t>Bezug:    Schleppklinke GS-SSK 01</w:t>
      </w:r>
    </w:p>
    <w:p w:rsidR="00D9459B" w:rsidRDefault="00D9459B" w:rsidP="00D9459B">
      <w:pPr>
        <w:pStyle w:val="StandardWeb"/>
        <w:rPr>
          <w:rFonts w:ascii="Verdana" w:hAnsi="Verdana"/>
          <w:color w:val="29345A"/>
          <w:sz w:val="16"/>
          <w:szCs w:val="16"/>
        </w:rPr>
      </w:pPr>
      <w:r>
        <w:rPr>
          <w:rFonts w:ascii="Verdana" w:hAnsi="Verdana"/>
          <w:color w:val="29345A"/>
          <w:sz w:val="16"/>
          <w:szCs w:val="16"/>
        </w:rPr>
        <w:t xml:space="preserve">Bei der für Stufenschlepp zugelassenen Schleppklinke SSK 01 sind werkseitig zu hohe Auslösekräfte eingestellt. Diese Schleppklinke für Stufenschlepp verfügt über eine Einstellung, die bei schräg verlaufender Zugkraft eine automatische Auslösung bei Kräften zwischen 250N –450N (ca. 25-45 kg) bewirkt. Es hat sich gezeigt, dass diese Einstellung deutlich zu hoch ist und dadurch auch die manuelle Betätigung des Klinkenhebels nur unter hohem Kraftaufwand (&gt; 25 kg) möglich ist. In zwei Fällen war es dadurch zum Bruch des Klinkenhebels gekommen. </w:t>
      </w:r>
    </w:p>
    <w:p w:rsidR="00D9459B" w:rsidRDefault="00D9459B" w:rsidP="00D9459B">
      <w:pPr>
        <w:pStyle w:val="StandardWeb"/>
        <w:rPr>
          <w:rFonts w:ascii="Verdana" w:hAnsi="Verdana"/>
          <w:color w:val="29345A"/>
          <w:sz w:val="16"/>
          <w:szCs w:val="16"/>
        </w:rPr>
      </w:pPr>
      <w:r>
        <w:rPr>
          <w:rFonts w:ascii="Verdana" w:hAnsi="Verdana"/>
          <w:noProof/>
          <w:color w:val="29345A"/>
          <w:sz w:val="16"/>
          <w:szCs w:val="16"/>
        </w:rPr>
        <w:drawing>
          <wp:inline distT="0" distB="0" distL="0" distR="0">
            <wp:extent cx="4762500" cy="3571875"/>
            <wp:effectExtent l="0" t="0" r="0" b="9525"/>
            <wp:docPr id="1" name="Grafik 1" descr="Schleppklinke  GS-SSK 01  DHV 06-004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leppklinke  GS-SSK 01  DHV 06-004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D9459B" w:rsidRDefault="00D9459B" w:rsidP="00D9459B">
      <w:pPr>
        <w:pStyle w:val="StandardWeb"/>
        <w:rPr>
          <w:rFonts w:ascii="Verdana" w:hAnsi="Verdana"/>
          <w:color w:val="29345A"/>
          <w:sz w:val="16"/>
          <w:szCs w:val="16"/>
        </w:rPr>
      </w:pPr>
      <w:r>
        <w:rPr>
          <w:rFonts w:ascii="Verdana" w:hAnsi="Verdana"/>
          <w:color w:val="29345A"/>
          <w:sz w:val="16"/>
          <w:szCs w:val="16"/>
        </w:rPr>
        <w:t>Bild: Schleppklinke GS-SSK 01 DHV 06-0041-11</w:t>
      </w:r>
    </w:p>
    <w:p w:rsidR="00D9459B" w:rsidRDefault="00D9459B" w:rsidP="00D9459B">
      <w:pPr>
        <w:pStyle w:val="StandardWeb"/>
        <w:rPr>
          <w:rFonts w:ascii="Verdana" w:hAnsi="Verdana"/>
          <w:color w:val="29345A"/>
          <w:sz w:val="16"/>
          <w:szCs w:val="16"/>
        </w:rPr>
      </w:pPr>
      <w:r>
        <w:rPr>
          <w:rFonts w:ascii="Verdana" w:hAnsi="Verdana"/>
          <w:b/>
          <w:bCs/>
          <w:color w:val="29345A"/>
          <w:sz w:val="16"/>
          <w:szCs w:val="16"/>
        </w:rPr>
        <w:t>Der Hersteller ordnet folgende Sicherheitsmaßnahme an:</w:t>
      </w:r>
    </w:p>
    <w:p w:rsidR="00D9459B" w:rsidRDefault="00D9459B" w:rsidP="00D9459B">
      <w:pPr>
        <w:pStyle w:val="StandardWeb"/>
        <w:rPr>
          <w:rFonts w:ascii="Verdana" w:hAnsi="Verdana"/>
          <w:color w:val="29345A"/>
          <w:sz w:val="16"/>
          <w:szCs w:val="16"/>
        </w:rPr>
      </w:pPr>
      <w:r>
        <w:rPr>
          <w:rFonts w:ascii="Verdana" w:hAnsi="Verdana"/>
          <w:color w:val="29345A"/>
          <w:sz w:val="16"/>
          <w:szCs w:val="16"/>
        </w:rPr>
        <w:t>1. Die werksseitige Einstellung der Auslösekraft bei schräg verlaufendem Zug muss auf einen Wert zwischen 80 und 120 N reduziert werden. Diese Änderung kann im Regelfall nicht vom Halter selbst vorgenommen werden. Die Klinke muss dazu einem Fachhändler des Herstellers oder dem Hersteller selbst vorgelegt werden.</w:t>
      </w:r>
      <w:r>
        <w:rPr>
          <w:rFonts w:ascii="Verdana" w:hAnsi="Verdana"/>
          <w:color w:val="29345A"/>
          <w:sz w:val="16"/>
          <w:szCs w:val="16"/>
        </w:rPr>
        <w:br/>
        <w:t xml:space="preserve">2. Es ist zu prüfen, ob die manuelle Auslösekraft des Klinkenhebels in einer Größenordnung liegt (ca. 50 N +/- 20%), der ein einfaches Auslösen ermöglicht. </w:t>
      </w:r>
    </w:p>
    <w:p w:rsidR="00D9459B" w:rsidRDefault="00D9459B" w:rsidP="00D9459B">
      <w:pPr>
        <w:pStyle w:val="StandardWeb"/>
        <w:rPr>
          <w:rFonts w:ascii="Verdana" w:hAnsi="Verdana"/>
          <w:color w:val="29345A"/>
          <w:sz w:val="16"/>
          <w:szCs w:val="16"/>
        </w:rPr>
      </w:pPr>
      <w:r>
        <w:rPr>
          <w:rFonts w:ascii="Verdana" w:hAnsi="Verdana"/>
          <w:color w:val="29345A"/>
          <w:sz w:val="16"/>
          <w:szCs w:val="16"/>
        </w:rPr>
        <w:t>Diese Sicherheitsmaßnahme muss vor dem nächsten Flug mit der Schleppklinke durchgeführt werden.</w:t>
      </w:r>
    </w:p>
    <w:p w:rsidR="00D9459B" w:rsidRDefault="00D9459B" w:rsidP="00D9459B">
      <w:pPr>
        <w:pStyle w:val="StandardWeb"/>
        <w:rPr>
          <w:rFonts w:ascii="Verdana" w:hAnsi="Verdana"/>
          <w:color w:val="29345A"/>
          <w:sz w:val="16"/>
          <w:szCs w:val="16"/>
        </w:rPr>
      </w:pPr>
      <w:r>
        <w:rPr>
          <w:rFonts w:ascii="Verdana" w:hAnsi="Verdana"/>
          <w:color w:val="29345A"/>
          <w:sz w:val="16"/>
          <w:szCs w:val="16"/>
        </w:rPr>
        <w:t>Rückfragen an den Hersteller</w:t>
      </w:r>
    </w:p>
    <w:p w:rsidR="00D9459B" w:rsidRDefault="00D9459B" w:rsidP="00D9459B">
      <w:pPr>
        <w:pStyle w:val="StandardWeb"/>
        <w:rPr>
          <w:rFonts w:ascii="Verdana" w:hAnsi="Verdana"/>
          <w:color w:val="29345A"/>
          <w:sz w:val="16"/>
          <w:szCs w:val="16"/>
        </w:rPr>
      </w:pPr>
      <w:r>
        <w:rPr>
          <w:rFonts w:ascii="Verdana" w:hAnsi="Verdana"/>
          <w:color w:val="29345A"/>
          <w:sz w:val="16"/>
          <w:szCs w:val="16"/>
        </w:rPr>
        <w:t>Aircraft Concept GmbH</w:t>
      </w:r>
      <w:r>
        <w:rPr>
          <w:rFonts w:ascii="Verdana" w:hAnsi="Verdana"/>
          <w:color w:val="29345A"/>
          <w:sz w:val="16"/>
          <w:szCs w:val="16"/>
        </w:rPr>
        <w:br/>
      </w:r>
      <w:proofErr w:type="spellStart"/>
      <w:r>
        <w:rPr>
          <w:rFonts w:ascii="Verdana" w:hAnsi="Verdana"/>
          <w:color w:val="29345A"/>
          <w:sz w:val="16"/>
          <w:szCs w:val="16"/>
        </w:rPr>
        <w:t>Dormannweg</w:t>
      </w:r>
      <w:proofErr w:type="spellEnd"/>
      <w:r>
        <w:rPr>
          <w:rFonts w:ascii="Verdana" w:hAnsi="Verdana"/>
          <w:color w:val="29345A"/>
          <w:sz w:val="16"/>
          <w:szCs w:val="16"/>
        </w:rPr>
        <w:t xml:space="preserve"> 48</w:t>
      </w:r>
      <w:r>
        <w:rPr>
          <w:rFonts w:ascii="Verdana" w:hAnsi="Verdana"/>
          <w:color w:val="29345A"/>
          <w:sz w:val="16"/>
          <w:szCs w:val="16"/>
        </w:rPr>
        <w:br/>
        <w:t>34123 Kassel</w:t>
      </w:r>
      <w:r>
        <w:rPr>
          <w:rFonts w:ascii="Verdana" w:hAnsi="Verdana"/>
          <w:color w:val="29345A"/>
          <w:sz w:val="16"/>
          <w:szCs w:val="16"/>
        </w:rPr>
        <w:br/>
      </w:r>
      <w:hyperlink r:id="rId6" w:history="1">
        <w:r>
          <w:rPr>
            <w:rStyle w:val="Hyperlink"/>
            <w:rFonts w:ascii="Verdana" w:hAnsi="Verdana"/>
            <w:color w:val="3D5A9C"/>
            <w:sz w:val="16"/>
            <w:szCs w:val="16"/>
          </w:rPr>
          <w:t>info@aircraft-concept.de</w:t>
        </w:r>
      </w:hyperlink>
      <w:r>
        <w:rPr>
          <w:rFonts w:ascii="Verdana" w:hAnsi="Verdana"/>
          <w:color w:val="29345A"/>
          <w:sz w:val="16"/>
          <w:szCs w:val="16"/>
        </w:rPr>
        <w:br/>
      </w:r>
      <w:hyperlink r:id="rId7" w:tgtFrame="_blank" w:history="1">
        <w:r>
          <w:rPr>
            <w:rStyle w:val="Hyperlink"/>
            <w:rFonts w:ascii="Verdana" w:hAnsi="Verdana"/>
            <w:color w:val="3D5A9C"/>
            <w:sz w:val="16"/>
            <w:szCs w:val="16"/>
          </w:rPr>
          <w:t>www.aircraft-concept.de</w:t>
        </w:r>
      </w:hyperlink>
      <w:r>
        <w:rPr>
          <w:rFonts w:ascii="Verdana" w:hAnsi="Verdana"/>
          <w:color w:val="29345A"/>
          <w:sz w:val="16"/>
          <w:szCs w:val="16"/>
        </w:rPr>
        <w:br/>
        <w:t>Telefon 0 561 57467010</w:t>
      </w:r>
    </w:p>
    <w:p w:rsidR="00D9459B" w:rsidRPr="00D9459B" w:rsidRDefault="00D9459B">
      <w:pPr>
        <w:rPr>
          <w:lang w:val="de-DE"/>
        </w:rPr>
      </w:pPr>
    </w:p>
    <w:p w:rsidR="00D9459B" w:rsidRPr="00D9459B" w:rsidRDefault="00D9459B">
      <w:pPr>
        <w:rPr>
          <w:lang w:val="de-DE"/>
        </w:rPr>
      </w:pPr>
    </w:p>
    <w:p w:rsidR="00D9459B" w:rsidRPr="00D9459B" w:rsidRDefault="00D9459B">
      <w:pPr>
        <w:rPr>
          <w:lang w:val="de-DE"/>
        </w:rPr>
      </w:pPr>
    </w:p>
    <w:p w:rsidR="00D9459B" w:rsidRPr="00D9459B" w:rsidRDefault="00D9459B">
      <w:pPr>
        <w:rPr>
          <w:lang w:val="de-DE"/>
        </w:rPr>
      </w:pPr>
    </w:p>
    <w:p w:rsidR="00D9459B" w:rsidRPr="00D9459B" w:rsidRDefault="00D9459B">
      <w:pPr>
        <w:rPr>
          <w:lang w:val="de-DE"/>
        </w:rPr>
      </w:pPr>
    </w:p>
    <w:p w:rsidR="006C20AD" w:rsidRPr="00136896" w:rsidRDefault="00136896">
      <w:pPr>
        <w:rPr>
          <w:lang w:val="de-DE"/>
        </w:rPr>
      </w:pPr>
      <w:r>
        <w:rPr>
          <w:lang w:val="de-DE"/>
        </w:rPr>
        <w:t xml:space="preserve"> </w:t>
      </w:r>
      <w:r w:rsidR="00350717">
        <w:rPr>
          <w:rFonts w:ascii="Verdana" w:eastAsia="Times New Roman" w:hAnsi="Verdana" w:cs="Times New Roman"/>
          <w:b/>
          <w:bCs/>
          <w:color w:val="29345A"/>
          <w:sz w:val="16"/>
          <w:szCs w:val="16"/>
          <w:lang w:val="de-DE" w:eastAsia="de-DE"/>
        </w:rPr>
        <w:t xml:space="preserve"> </w:t>
      </w:r>
    </w:p>
    <w:sectPr w:rsidR="006C20AD" w:rsidRPr="00136896" w:rsidSect="00254C0B">
      <w:pgSz w:w="12240" w:h="15840"/>
      <w:pgMar w:top="141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E4946"/>
    <w:multiLevelType w:val="hybridMultilevel"/>
    <w:tmpl w:val="F83CC4E8"/>
    <w:lvl w:ilvl="0" w:tplc="9A3ECBC0">
      <w:start w:val="9"/>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80"/>
    <w:rsid w:val="00136896"/>
    <w:rsid w:val="00240166"/>
    <w:rsid w:val="00254C0B"/>
    <w:rsid w:val="002A1330"/>
    <w:rsid w:val="00350717"/>
    <w:rsid w:val="003713F6"/>
    <w:rsid w:val="00531BC4"/>
    <w:rsid w:val="00580400"/>
    <w:rsid w:val="005A0D61"/>
    <w:rsid w:val="006207F3"/>
    <w:rsid w:val="00627B83"/>
    <w:rsid w:val="006C20AD"/>
    <w:rsid w:val="008B75F9"/>
    <w:rsid w:val="009F4681"/>
    <w:rsid w:val="00A360BE"/>
    <w:rsid w:val="00AB01D4"/>
    <w:rsid w:val="00AB4633"/>
    <w:rsid w:val="00B02FF5"/>
    <w:rsid w:val="00B33080"/>
    <w:rsid w:val="00B42C93"/>
    <w:rsid w:val="00B86CDB"/>
    <w:rsid w:val="00C84383"/>
    <w:rsid w:val="00D25B7A"/>
    <w:rsid w:val="00D9459B"/>
    <w:rsid w:val="00DC6093"/>
    <w:rsid w:val="00EC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CC9CB-B0EA-4F3E-8939-778B50E5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3308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B33080"/>
    <w:rPr>
      <w:b/>
      <w:bCs/>
    </w:rPr>
  </w:style>
  <w:style w:type="paragraph" w:customStyle="1" w:styleId="bodytext">
    <w:name w:val="bodytext"/>
    <w:basedOn w:val="Standard"/>
    <w:rsid w:val="00C8438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C84383"/>
    <w:rPr>
      <w:color w:val="0000FF"/>
      <w:u w:val="single"/>
    </w:rPr>
  </w:style>
  <w:style w:type="character" w:styleId="NichtaufgelsteErwhnung">
    <w:name w:val="Unresolved Mention"/>
    <w:basedOn w:val="Absatz-Standardschriftart"/>
    <w:uiPriority w:val="99"/>
    <w:semiHidden/>
    <w:unhideWhenUsed/>
    <w:rsid w:val="009F4681"/>
    <w:rPr>
      <w:color w:val="808080"/>
      <w:shd w:val="clear" w:color="auto" w:fill="E6E6E6"/>
    </w:rPr>
  </w:style>
  <w:style w:type="paragraph" w:styleId="Listenabsatz">
    <w:name w:val="List Paragraph"/>
    <w:basedOn w:val="Standard"/>
    <w:uiPriority w:val="34"/>
    <w:qFormat/>
    <w:rsid w:val="00620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16380">
      <w:bodyDiv w:val="1"/>
      <w:marLeft w:val="0"/>
      <w:marRight w:val="0"/>
      <w:marTop w:val="0"/>
      <w:marBottom w:val="0"/>
      <w:divBdr>
        <w:top w:val="none" w:sz="0" w:space="0" w:color="auto"/>
        <w:left w:val="none" w:sz="0" w:space="0" w:color="auto"/>
        <w:bottom w:val="none" w:sz="0" w:space="0" w:color="auto"/>
        <w:right w:val="none" w:sz="0" w:space="0" w:color="auto"/>
      </w:divBdr>
    </w:div>
    <w:div w:id="443154527">
      <w:bodyDiv w:val="1"/>
      <w:marLeft w:val="0"/>
      <w:marRight w:val="0"/>
      <w:marTop w:val="0"/>
      <w:marBottom w:val="0"/>
      <w:divBdr>
        <w:top w:val="none" w:sz="0" w:space="0" w:color="auto"/>
        <w:left w:val="none" w:sz="0" w:space="0" w:color="auto"/>
        <w:bottom w:val="none" w:sz="0" w:space="0" w:color="auto"/>
        <w:right w:val="none" w:sz="0" w:space="0" w:color="auto"/>
      </w:divBdr>
    </w:div>
    <w:div w:id="497309346">
      <w:bodyDiv w:val="1"/>
      <w:marLeft w:val="0"/>
      <w:marRight w:val="0"/>
      <w:marTop w:val="0"/>
      <w:marBottom w:val="0"/>
      <w:divBdr>
        <w:top w:val="none" w:sz="0" w:space="0" w:color="auto"/>
        <w:left w:val="none" w:sz="0" w:space="0" w:color="auto"/>
        <w:bottom w:val="none" w:sz="0" w:space="0" w:color="auto"/>
        <w:right w:val="none" w:sz="0" w:space="0" w:color="auto"/>
      </w:divBdr>
    </w:div>
    <w:div w:id="915094143">
      <w:bodyDiv w:val="1"/>
      <w:marLeft w:val="0"/>
      <w:marRight w:val="0"/>
      <w:marTop w:val="0"/>
      <w:marBottom w:val="0"/>
      <w:divBdr>
        <w:top w:val="none" w:sz="0" w:space="0" w:color="auto"/>
        <w:left w:val="none" w:sz="0" w:space="0" w:color="auto"/>
        <w:bottom w:val="none" w:sz="0" w:space="0" w:color="auto"/>
        <w:right w:val="none" w:sz="0" w:space="0" w:color="auto"/>
      </w:divBdr>
    </w:div>
    <w:div w:id="988751950">
      <w:bodyDiv w:val="1"/>
      <w:marLeft w:val="0"/>
      <w:marRight w:val="0"/>
      <w:marTop w:val="0"/>
      <w:marBottom w:val="0"/>
      <w:divBdr>
        <w:top w:val="none" w:sz="0" w:space="0" w:color="auto"/>
        <w:left w:val="none" w:sz="0" w:space="0" w:color="auto"/>
        <w:bottom w:val="none" w:sz="0" w:space="0" w:color="auto"/>
        <w:right w:val="none" w:sz="0" w:space="0" w:color="auto"/>
      </w:divBdr>
    </w:div>
    <w:div w:id="1478691321">
      <w:bodyDiv w:val="1"/>
      <w:marLeft w:val="0"/>
      <w:marRight w:val="0"/>
      <w:marTop w:val="0"/>
      <w:marBottom w:val="0"/>
      <w:divBdr>
        <w:top w:val="none" w:sz="0" w:space="0" w:color="auto"/>
        <w:left w:val="none" w:sz="0" w:space="0" w:color="auto"/>
        <w:bottom w:val="none" w:sz="0" w:space="0" w:color="auto"/>
        <w:right w:val="none" w:sz="0" w:space="0" w:color="auto"/>
      </w:divBdr>
    </w:div>
    <w:div w:id="1486701008">
      <w:bodyDiv w:val="1"/>
      <w:marLeft w:val="0"/>
      <w:marRight w:val="0"/>
      <w:marTop w:val="0"/>
      <w:marBottom w:val="0"/>
      <w:divBdr>
        <w:top w:val="none" w:sz="0" w:space="0" w:color="auto"/>
        <w:left w:val="none" w:sz="0" w:space="0" w:color="auto"/>
        <w:bottom w:val="none" w:sz="0" w:space="0" w:color="auto"/>
        <w:right w:val="none" w:sz="0" w:space="0" w:color="auto"/>
      </w:divBdr>
    </w:div>
    <w:div w:id="1540967730">
      <w:bodyDiv w:val="1"/>
      <w:marLeft w:val="0"/>
      <w:marRight w:val="0"/>
      <w:marTop w:val="0"/>
      <w:marBottom w:val="0"/>
      <w:divBdr>
        <w:top w:val="none" w:sz="0" w:space="0" w:color="auto"/>
        <w:left w:val="none" w:sz="0" w:space="0" w:color="auto"/>
        <w:bottom w:val="none" w:sz="0" w:space="0" w:color="auto"/>
        <w:right w:val="none" w:sz="0" w:space="0" w:color="auto"/>
      </w:divBdr>
    </w:div>
    <w:div w:id="1591037879">
      <w:bodyDiv w:val="1"/>
      <w:marLeft w:val="0"/>
      <w:marRight w:val="0"/>
      <w:marTop w:val="0"/>
      <w:marBottom w:val="0"/>
      <w:divBdr>
        <w:top w:val="none" w:sz="0" w:space="0" w:color="auto"/>
        <w:left w:val="none" w:sz="0" w:space="0" w:color="auto"/>
        <w:bottom w:val="none" w:sz="0" w:space="0" w:color="auto"/>
        <w:right w:val="none" w:sz="0" w:space="0" w:color="auto"/>
      </w:divBdr>
    </w:div>
    <w:div w:id="1766874893">
      <w:bodyDiv w:val="1"/>
      <w:marLeft w:val="0"/>
      <w:marRight w:val="0"/>
      <w:marTop w:val="0"/>
      <w:marBottom w:val="0"/>
      <w:divBdr>
        <w:top w:val="none" w:sz="0" w:space="0" w:color="auto"/>
        <w:left w:val="none" w:sz="0" w:space="0" w:color="auto"/>
        <w:bottom w:val="none" w:sz="0" w:space="0" w:color="auto"/>
        <w:right w:val="none" w:sz="0" w:space="0" w:color="auto"/>
      </w:divBdr>
    </w:div>
    <w:div w:id="2005746038">
      <w:bodyDiv w:val="1"/>
      <w:marLeft w:val="0"/>
      <w:marRight w:val="0"/>
      <w:marTop w:val="0"/>
      <w:marBottom w:val="0"/>
      <w:divBdr>
        <w:top w:val="none" w:sz="0" w:space="0" w:color="auto"/>
        <w:left w:val="none" w:sz="0" w:space="0" w:color="auto"/>
        <w:bottom w:val="none" w:sz="0" w:space="0" w:color="auto"/>
        <w:right w:val="none" w:sz="0" w:space="0" w:color="auto"/>
      </w:divBdr>
    </w:div>
    <w:div w:id="2023120304">
      <w:bodyDiv w:val="1"/>
      <w:marLeft w:val="0"/>
      <w:marRight w:val="0"/>
      <w:marTop w:val="0"/>
      <w:marBottom w:val="0"/>
      <w:divBdr>
        <w:top w:val="none" w:sz="0" w:space="0" w:color="auto"/>
        <w:left w:val="none" w:sz="0" w:space="0" w:color="auto"/>
        <w:bottom w:val="none" w:sz="0" w:space="0" w:color="auto"/>
        <w:right w:val="none" w:sz="0" w:space="0" w:color="auto"/>
      </w:divBdr>
    </w:div>
    <w:div w:id="21269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rcraft-concep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ircraft-concept.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D3F7C3EB</Template>
  <TotalTime>0</TotalTime>
  <Pages>2</Pages>
  <Words>210</Words>
  <Characters>1327</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Willibald Stocker</dc:creator>
  <cp:keywords/>
  <dc:description/>
  <cp:lastModifiedBy>Hanna Manhardt</cp:lastModifiedBy>
  <cp:revision>2</cp:revision>
  <dcterms:created xsi:type="dcterms:W3CDTF">2019-06-26T08:11:00Z</dcterms:created>
  <dcterms:modified xsi:type="dcterms:W3CDTF">2019-06-26T08:11:00Z</dcterms:modified>
</cp:coreProperties>
</file>